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07" w:rsidRPr="006073CD" w:rsidRDefault="003F5007" w:rsidP="003F5007">
      <w:pPr>
        <w:spacing w:after="0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WEEK 5</w:t>
      </w:r>
    </w:p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2169"/>
        <w:gridCol w:w="417"/>
        <w:gridCol w:w="1418"/>
        <w:gridCol w:w="575"/>
        <w:gridCol w:w="1171"/>
      </w:tblGrid>
      <w:tr w:rsidR="003F5007" w:rsidRPr="006073CD" w:rsidTr="00BE7E34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</w:rPr>
            </w:pPr>
            <w:r w:rsidRPr="006073CD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073CD">
              <w:rPr>
                <w:rFonts w:ascii="Gill Sans MT" w:hAnsi="Gill Sans MT" w:cs="Tahoma"/>
              </w:rPr>
              <w:t>Social Studies</w:t>
            </w:r>
          </w:p>
        </w:tc>
      </w:tr>
      <w:tr w:rsidR="003F5007" w:rsidRPr="006073CD" w:rsidTr="00BE7E34">
        <w:trPr>
          <w:trHeight w:val="359"/>
        </w:trPr>
        <w:tc>
          <w:tcPr>
            <w:tcW w:w="6104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073CD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073CD">
              <w:rPr>
                <w:rFonts w:ascii="Gill Sans MT" w:hAnsi="Gill Sans MT"/>
              </w:rPr>
              <w:t>Nationhood</w:t>
            </w:r>
          </w:p>
        </w:tc>
      </w:tr>
      <w:tr w:rsidR="003F5007" w:rsidRPr="006073CD" w:rsidTr="00BE7E34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073CD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/>
                <w:b/>
                <w:bCs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073CD">
              <w:rPr>
                <w:rFonts w:ascii="Gill Sans MT" w:hAnsi="Gill Sans MT"/>
              </w:rPr>
              <w:t>The Republics</w:t>
            </w:r>
          </w:p>
        </w:tc>
      </w:tr>
      <w:tr w:rsidR="003F5007" w:rsidRPr="006073CD" w:rsidTr="00BE7E34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/>
              </w:rPr>
              <w:t>B9.6.2.1. Demonstrate understanding that Ghana had two republics between 1979 and 2000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B9.6.2.1.3. Explain how the Fourth Republic came into being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3F5007" w:rsidRPr="006073CD" w:rsidTr="00BE7E34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 w:cs="Tahoma"/>
              </w:rPr>
              <w:t>Learners can</w:t>
            </w:r>
            <w:r w:rsidRPr="006073CD">
              <w:rPr>
                <w:rFonts w:ascii="Gill Sans MT" w:hAnsi="Gill Sans MT"/>
              </w:rPr>
              <w:t xml:space="preserve"> discuss the outcome of the 28April 1992 referendum</w:t>
            </w:r>
          </w:p>
        </w:tc>
        <w:tc>
          <w:tcPr>
            <w:tcW w:w="3164" w:type="dxa"/>
            <w:gridSpan w:val="3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</w:t>
            </w:r>
          </w:p>
        </w:tc>
      </w:tr>
      <w:tr w:rsidR="003F5007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073CD">
              <w:rPr>
                <w:rFonts w:ascii="Gill Sans MT" w:hAnsi="Gill Sans MT" w:cs="Tahoma"/>
              </w:rPr>
              <w:t>Social Studies Curriculum Pg.</w:t>
            </w:r>
            <w:r>
              <w:rPr>
                <w:rFonts w:ascii="Gill Sans MT" w:hAnsi="Gill Sans MT" w:cs="Tahoma"/>
              </w:rPr>
              <w:t>109</w:t>
            </w:r>
          </w:p>
        </w:tc>
      </w:tr>
      <w:tr w:rsidR="003F5007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Keywords: Fourth Republic, Referendum Outcome, Constitution, Democratic Governance</w:t>
            </w:r>
          </w:p>
        </w:tc>
      </w:tr>
      <w:tr w:rsidR="003F5007" w:rsidRPr="006073CD" w:rsidTr="00BE7E34">
        <w:tc>
          <w:tcPr>
            <w:tcW w:w="9685" w:type="dxa"/>
            <w:gridSpan w:val="8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Resources</w:t>
            </w:r>
          </w:p>
        </w:tc>
      </w:tr>
      <w:tr w:rsidR="003F5007" w:rsidRPr="006073CD" w:rsidTr="00BE7E34">
        <w:trPr>
          <w:trHeight w:val="908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1: </w:t>
            </w:r>
            <w:r w:rsidRPr="006073CD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 xml:space="preserve">Begin the lesson by asking </w:t>
            </w:r>
            <w:r>
              <w:rPr>
                <w:sz w:val="22"/>
              </w:rPr>
              <w:t>learners</w:t>
            </w:r>
            <w:r w:rsidRPr="006073CD">
              <w:rPr>
                <w:sz w:val="22"/>
              </w:rPr>
              <w:t xml:space="preserve"> if they know what a referendum is and why it is held in a country. </w:t>
            </w:r>
          </w:p>
          <w:p w:rsidR="003F5007" w:rsidRPr="006073CD" w:rsidRDefault="003F5007" w:rsidP="00BE7E34">
            <w:pPr>
              <w:pStyle w:val="Default"/>
              <w:rPr>
                <w:sz w:val="22"/>
              </w:rPr>
            </w:pPr>
          </w:p>
          <w:p w:rsidR="003F5007" w:rsidRPr="006073CD" w:rsidRDefault="003F5007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>Discuss briefly the significance of a referendum in making important decisions for the nation.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rPr>
          <w:trHeight w:val="611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2: </w:t>
            </w:r>
            <w:r w:rsidRPr="006073CD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that the Fourth Republic in Ghana was established through a process that began with the adoption of a new constitution in 1992.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events leading to the establishment of the Fourth Republic, including the drafting of the constitution and the transition to democratic governance.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Describe the outcome of the 28 April 1992 referendum, which approved the new constitution and paved the way for the Fourth Republic.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significance of the referendum in Ghana's political history, marking a shift towards democratic principles and institutions.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  <w:u w:val="single"/>
              </w:rPr>
            </w:pPr>
            <w:r w:rsidRPr="006073CD">
              <w:rPr>
                <w:rFonts w:ascii="Gill Sans MT" w:hAnsi="Gill Sans MT"/>
                <w:u w:val="single"/>
              </w:rPr>
              <w:t>Assessment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how the Fourth Republic was established in Ghana, including the role of the 1992 constitution and the transition to democratic governance.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Describe the outcome of the 28 April 1992 referendum and its significance for Ghana's political development.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one key feature of the Fourth Republic's constitution and its impact on governance in Ghana.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Mention the importance of democratic principles and institutions in a country's progress.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Pictures and Charts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rPr>
          <w:trHeight w:val="980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3: </w:t>
            </w:r>
            <w:r w:rsidRPr="006073CD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</w:tbl>
    <w:p w:rsidR="003F5007" w:rsidRPr="006073CD" w:rsidRDefault="003F5007" w:rsidP="003F5007">
      <w:pPr>
        <w:rPr>
          <w:rFonts w:ascii="Gill Sans MT" w:hAnsi="Gill Sans MT"/>
        </w:rPr>
      </w:pPr>
    </w:p>
    <w:p w:rsidR="003F5007" w:rsidRPr="006073CD" w:rsidRDefault="003F5007" w:rsidP="003F5007">
      <w:pPr>
        <w:rPr>
          <w:rFonts w:ascii="Gill Sans MT" w:hAnsi="Gill Sans MT"/>
        </w:rPr>
      </w:pPr>
    </w:p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2169"/>
        <w:gridCol w:w="417"/>
        <w:gridCol w:w="1418"/>
        <w:gridCol w:w="575"/>
        <w:gridCol w:w="1171"/>
      </w:tblGrid>
      <w:tr w:rsidR="003F5007" w:rsidRPr="006073CD" w:rsidTr="00BE7E34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</w:rPr>
            </w:pPr>
            <w:r w:rsidRPr="006073CD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073CD">
              <w:rPr>
                <w:rFonts w:ascii="Gill Sans MT" w:hAnsi="Gill Sans MT" w:cs="Tahoma"/>
              </w:rPr>
              <w:t>Social Studies</w:t>
            </w:r>
          </w:p>
        </w:tc>
      </w:tr>
      <w:tr w:rsidR="003F5007" w:rsidRPr="006073CD" w:rsidTr="00BE7E34">
        <w:trPr>
          <w:trHeight w:val="359"/>
        </w:trPr>
        <w:tc>
          <w:tcPr>
            <w:tcW w:w="6104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073CD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073CD">
              <w:rPr>
                <w:rFonts w:ascii="Gill Sans MT" w:hAnsi="Gill Sans MT"/>
              </w:rPr>
              <w:t>Nationhood</w:t>
            </w:r>
          </w:p>
        </w:tc>
      </w:tr>
      <w:tr w:rsidR="003F5007" w:rsidRPr="006073CD" w:rsidTr="00BE7E34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073CD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/>
                <w:b/>
                <w:bCs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073CD">
              <w:rPr>
                <w:rFonts w:ascii="Gill Sans MT" w:hAnsi="Gill Sans MT"/>
              </w:rPr>
              <w:t>The Republics</w:t>
            </w:r>
          </w:p>
        </w:tc>
      </w:tr>
      <w:tr w:rsidR="003F5007" w:rsidRPr="006073CD" w:rsidTr="00BE7E34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/>
              </w:rPr>
              <w:t>B9.6.2.1. Demonstrate understanding that Ghana had two republics between 1979 and 2000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B9.6.2.1.3. Explain how the Fourth Republic came into being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3F5007" w:rsidRPr="006073CD" w:rsidTr="00BE7E34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</w:rPr>
              <w:t>Learners can</w:t>
            </w:r>
            <w:r w:rsidRPr="006073CD">
              <w:rPr>
                <w:rFonts w:ascii="Gill Sans MT" w:hAnsi="Gill Sans MT"/>
              </w:rPr>
              <w:t xml:space="preserve"> identify the political parties that took part in the 1992 elections and their respective leaders</w:t>
            </w:r>
          </w:p>
        </w:tc>
        <w:tc>
          <w:tcPr>
            <w:tcW w:w="3164" w:type="dxa"/>
            <w:gridSpan w:val="3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</w:t>
            </w:r>
          </w:p>
        </w:tc>
      </w:tr>
      <w:tr w:rsidR="003F5007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073CD">
              <w:rPr>
                <w:rFonts w:ascii="Gill Sans MT" w:hAnsi="Gill Sans MT" w:cs="Tahoma"/>
              </w:rPr>
              <w:t>Social Studies Curriculum Pg.</w:t>
            </w:r>
            <w:r>
              <w:rPr>
                <w:rFonts w:ascii="Gill Sans MT" w:hAnsi="Gill Sans MT" w:cs="Tahoma"/>
              </w:rPr>
              <w:t>109</w:t>
            </w:r>
          </w:p>
        </w:tc>
      </w:tr>
      <w:tr w:rsidR="003F5007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6073CD">
              <w:rPr>
                <w:rFonts w:ascii="Gill Sans MT" w:hAnsi="Gill Sans MT" w:cs="Tahoma"/>
                <w:bCs/>
                <w:sz w:val="20"/>
              </w:rPr>
              <w:t>Party Leaders, National Democratic Congress (NDC), New Patriotic Party (NPP), People's National Convention (PNC), Convention People's Party (CPP)</w:t>
            </w:r>
          </w:p>
        </w:tc>
      </w:tr>
      <w:tr w:rsidR="003F5007" w:rsidRPr="006073CD" w:rsidTr="00BE7E34">
        <w:tc>
          <w:tcPr>
            <w:tcW w:w="9685" w:type="dxa"/>
            <w:gridSpan w:val="8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Resources</w:t>
            </w:r>
          </w:p>
        </w:tc>
      </w:tr>
      <w:tr w:rsidR="003F5007" w:rsidRPr="006073CD" w:rsidTr="00BE7E34">
        <w:trPr>
          <w:trHeight w:val="908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1: </w:t>
            </w:r>
            <w:r w:rsidRPr="006073CD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 xml:space="preserve">Begin the lesson by asking </w:t>
            </w:r>
            <w:r>
              <w:rPr>
                <w:sz w:val="22"/>
              </w:rPr>
              <w:t>learners</w:t>
            </w:r>
            <w:r w:rsidRPr="006073CD">
              <w:rPr>
                <w:sz w:val="22"/>
              </w:rPr>
              <w:t xml:space="preserve"> if they know what an election is and why it is important for a country. </w:t>
            </w:r>
          </w:p>
          <w:p w:rsidR="003F5007" w:rsidRPr="006073CD" w:rsidRDefault="003F5007" w:rsidP="00BE7E34">
            <w:pPr>
              <w:pStyle w:val="Default"/>
              <w:rPr>
                <w:sz w:val="22"/>
              </w:rPr>
            </w:pPr>
          </w:p>
          <w:p w:rsidR="003F5007" w:rsidRPr="006073CD" w:rsidRDefault="003F5007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>Discuss briefly the role of elections in choosing leaders and shaping the direction of a nation.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rPr>
          <w:trHeight w:val="611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2: </w:t>
            </w:r>
            <w:r w:rsidRPr="006073CD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that the 1992 elections in Ghana marked an important milestone in the country's political history, as it transitioned to democratic governance under the Fourth Republic.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Identify the main political parties that participated in the 1992 elections, including: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National Democratic Congress (NDC) led by Jerry John Rawlings.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New Patriotic Party (NPP) led by Albert </w:t>
            </w:r>
            <w:proofErr w:type="spellStart"/>
            <w:r w:rsidRPr="006073CD">
              <w:rPr>
                <w:rFonts w:ascii="Gill Sans MT" w:hAnsi="Gill Sans MT"/>
              </w:rPr>
              <w:t>Adu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Boahen</w:t>
            </w:r>
            <w:proofErr w:type="spellEnd"/>
            <w:r w:rsidRPr="006073CD">
              <w:rPr>
                <w:rFonts w:ascii="Gill Sans MT" w:hAnsi="Gill Sans MT"/>
              </w:rPr>
              <w:t>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People's National Convention (PNC) led by </w:t>
            </w:r>
            <w:proofErr w:type="spellStart"/>
            <w:r w:rsidRPr="006073CD">
              <w:rPr>
                <w:rFonts w:ascii="Gill Sans MT" w:hAnsi="Gill Sans MT"/>
              </w:rPr>
              <w:t>Hilla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Limann</w:t>
            </w:r>
            <w:proofErr w:type="spellEnd"/>
            <w:r w:rsidRPr="006073CD">
              <w:rPr>
                <w:rFonts w:ascii="Gill Sans MT" w:hAnsi="Gill Sans MT"/>
              </w:rPr>
              <w:t>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Convention People's Party (CPP) led by Kwame Nkrumah.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respective leaders of each political party: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Jerry John Rawlings for the National Democratic Congress (NDC).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Albert </w:t>
            </w:r>
            <w:proofErr w:type="spellStart"/>
            <w:r w:rsidRPr="006073CD">
              <w:rPr>
                <w:rFonts w:ascii="Gill Sans MT" w:hAnsi="Gill Sans MT"/>
              </w:rPr>
              <w:t>Adu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Boahen</w:t>
            </w:r>
            <w:proofErr w:type="spellEnd"/>
            <w:r w:rsidRPr="006073CD">
              <w:rPr>
                <w:rFonts w:ascii="Gill Sans MT" w:hAnsi="Gill Sans MT"/>
              </w:rPr>
              <w:t xml:space="preserve"> for the New Patriotic Party (NPP).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proofErr w:type="spellStart"/>
            <w:r w:rsidRPr="006073CD">
              <w:rPr>
                <w:rFonts w:ascii="Gill Sans MT" w:hAnsi="Gill Sans MT"/>
              </w:rPr>
              <w:t>Hilla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Limann</w:t>
            </w:r>
            <w:proofErr w:type="spellEnd"/>
            <w:r w:rsidRPr="006073CD">
              <w:rPr>
                <w:rFonts w:ascii="Gill Sans MT" w:hAnsi="Gill Sans MT"/>
              </w:rPr>
              <w:t xml:space="preserve"> for the People's National Convention (PNC).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Kwame Nkrumah for the Convention People's Party (CPP).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  <w:u w:val="single"/>
              </w:rPr>
            </w:pPr>
            <w:r w:rsidRPr="006073CD">
              <w:rPr>
                <w:rFonts w:ascii="Gill Sans MT" w:hAnsi="Gill Sans MT"/>
                <w:u w:val="single"/>
              </w:rPr>
              <w:t>Assessment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List two political parties that participated in the 1992 elections and their respective leaders.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the significance of the 1992 elections in Ghana's political history.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one key policy or campaign issue of a political party in the 1992 elections.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the role of political parties in a democratic society.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Pictures and Charts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rPr>
          <w:trHeight w:val="980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lastRenderedPageBreak/>
              <w:t xml:space="preserve">PHASE 3: </w:t>
            </w:r>
            <w:r w:rsidRPr="006073CD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</w:tbl>
    <w:p w:rsidR="003F5007" w:rsidRDefault="003F5007" w:rsidP="003F5007"/>
    <w:p w:rsidR="003F5007" w:rsidRDefault="003F5007" w:rsidP="003F5007"/>
    <w:p w:rsidR="003F5007" w:rsidRDefault="003F5007" w:rsidP="003F5007">
      <w:r>
        <w:br w:type="page"/>
      </w:r>
    </w:p>
    <w:p w:rsidR="003F5007" w:rsidRPr="006073CD" w:rsidRDefault="003F5007" w:rsidP="003F5007">
      <w:pPr>
        <w:spacing w:after="0"/>
        <w:jc w:val="center"/>
        <w:rPr>
          <w:rFonts w:ascii="Gill Sans MT" w:hAnsi="Gill Sans MT"/>
          <w:sz w:val="32"/>
        </w:rPr>
      </w:pPr>
    </w:p>
    <w:p w:rsidR="003F5007" w:rsidRDefault="003F5007" w:rsidP="003F5007"/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2169"/>
        <w:gridCol w:w="417"/>
        <w:gridCol w:w="1418"/>
        <w:gridCol w:w="575"/>
        <w:gridCol w:w="1171"/>
      </w:tblGrid>
      <w:tr w:rsidR="003F5007" w:rsidRPr="006073CD" w:rsidTr="00BE7E34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</w:rPr>
            </w:pPr>
            <w:r w:rsidRPr="006073CD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073CD">
              <w:rPr>
                <w:rFonts w:ascii="Gill Sans MT" w:hAnsi="Gill Sans MT" w:cs="Tahoma"/>
              </w:rPr>
              <w:t>Social Studies</w:t>
            </w:r>
          </w:p>
        </w:tc>
      </w:tr>
      <w:tr w:rsidR="003F5007" w:rsidRPr="006073CD" w:rsidTr="00BE7E34">
        <w:trPr>
          <w:trHeight w:val="359"/>
        </w:trPr>
        <w:tc>
          <w:tcPr>
            <w:tcW w:w="6104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073CD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073CD">
              <w:rPr>
                <w:rFonts w:ascii="Gill Sans MT" w:hAnsi="Gill Sans MT"/>
              </w:rPr>
              <w:t>Nationhood</w:t>
            </w:r>
          </w:p>
        </w:tc>
      </w:tr>
      <w:tr w:rsidR="003F5007" w:rsidRPr="006073CD" w:rsidTr="00BE7E34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073CD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/>
                <w:b/>
                <w:bCs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073CD">
              <w:rPr>
                <w:rFonts w:ascii="Gill Sans MT" w:hAnsi="Gill Sans MT"/>
              </w:rPr>
              <w:t>The Republics</w:t>
            </w:r>
          </w:p>
        </w:tc>
      </w:tr>
      <w:tr w:rsidR="003F5007" w:rsidRPr="006073CD" w:rsidTr="00BE7E34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/>
              </w:rPr>
              <w:t>B9.6.2.1. Demonstrate understanding that Ghana had two republics between 1979 and 2000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B.9.6.1.1.4. Explain political developments under the Fourth Republic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3F5007" w:rsidRPr="006073CD" w:rsidTr="00BE7E34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</w:rPr>
              <w:t>Learners can</w:t>
            </w:r>
            <w:r w:rsidRPr="006073CD">
              <w:rPr>
                <w:rFonts w:ascii="Gill Sans MT" w:hAnsi="Gill Sans MT"/>
              </w:rPr>
              <w:t xml:space="preserve"> discuss the features of the Fourth Republican constitution</w:t>
            </w:r>
          </w:p>
        </w:tc>
        <w:tc>
          <w:tcPr>
            <w:tcW w:w="3164" w:type="dxa"/>
            <w:gridSpan w:val="3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 skills</w:t>
            </w:r>
          </w:p>
        </w:tc>
      </w:tr>
      <w:tr w:rsidR="003F5007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073CD">
              <w:rPr>
                <w:rFonts w:ascii="Gill Sans MT" w:hAnsi="Gill Sans MT" w:cs="Tahoma"/>
              </w:rPr>
              <w:t>Social Studies Curriculum Pg.</w:t>
            </w:r>
            <w:r>
              <w:rPr>
                <w:rFonts w:ascii="Gill Sans MT" w:hAnsi="Gill Sans MT" w:cs="Tahoma"/>
              </w:rPr>
              <w:t>111</w:t>
            </w:r>
          </w:p>
        </w:tc>
      </w:tr>
      <w:tr w:rsidR="003F5007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Keywords: Separation of Powers, Bill of Rights, Presidential System, Decentralization</w:t>
            </w:r>
          </w:p>
        </w:tc>
      </w:tr>
      <w:tr w:rsidR="003F5007" w:rsidRPr="006073CD" w:rsidTr="00BE7E34">
        <w:tc>
          <w:tcPr>
            <w:tcW w:w="9685" w:type="dxa"/>
            <w:gridSpan w:val="8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Resources</w:t>
            </w:r>
          </w:p>
        </w:tc>
      </w:tr>
      <w:tr w:rsidR="003F5007" w:rsidRPr="006073CD" w:rsidTr="00BE7E34">
        <w:trPr>
          <w:trHeight w:val="908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1: </w:t>
            </w:r>
            <w:r w:rsidRPr="006073CD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 xml:space="preserve">Begin the lesson by asking </w:t>
            </w:r>
            <w:r>
              <w:rPr>
                <w:sz w:val="22"/>
              </w:rPr>
              <w:t>learners</w:t>
            </w:r>
            <w:r w:rsidRPr="006073CD">
              <w:rPr>
                <w:sz w:val="22"/>
              </w:rPr>
              <w:t xml:space="preserve"> if they know what a constitution is and why it is important for a country. </w:t>
            </w:r>
          </w:p>
          <w:p w:rsidR="003F5007" w:rsidRPr="006073CD" w:rsidRDefault="003F5007" w:rsidP="00BE7E34">
            <w:pPr>
              <w:pStyle w:val="Default"/>
              <w:rPr>
                <w:sz w:val="22"/>
              </w:rPr>
            </w:pPr>
          </w:p>
          <w:p w:rsidR="003F5007" w:rsidRPr="006073CD" w:rsidRDefault="003F5007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>Discuss briefly the role of a constitution in establishing the framework for governance and protecting citizens' rights.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rPr>
          <w:trHeight w:val="611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2: </w:t>
            </w:r>
            <w:r w:rsidRPr="006073CD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that the Fourth Republican Constitution of Ghana was adopted in 1992, marking the beginning of democratic governance under the Fourth Republic.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Introduce key features of the Fourth Republican Constitution, such as:</w:t>
            </w:r>
          </w:p>
          <w:p w:rsidR="003F5007" w:rsidRPr="009F2C82" w:rsidRDefault="003F5007" w:rsidP="003F5007">
            <w:pPr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9F2C82">
              <w:rPr>
                <w:rFonts w:ascii="Gill Sans MT" w:hAnsi="Gill Sans MT"/>
              </w:rPr>
              <w:t>Separation of powers: Explain the division of government into three branches – executive, legislative, and judicial – with each branch having specific powers and responsibilities.</w:t>
            </w:r>
          </w:p>
          <w:p w:rsidR="003F5007" w:rsidRPr="009F2C82" w:rsidRDefault="003F5007" w:rsidP="003F5007">
            <w:pPr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9F2C82">
              <w:rPr>
                <w:rFonts w:ascii="Gill Sans MT" w:hAnsi="Gill Sans MT"/>
              </w:rPr>
              <w:t>Bill of Rights: Discuss the inclusion of a Bill of Rights in the constitution, protecting fundamental freedoms and rights of citizens.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additional features of the Fourth Republican Constitution:</w:t>
            </w:r>
          </w:p>
          <w:p w:rsidR="003F5007" w:rsidRPr="009F2C82" w:rsidRDefault="003F5007" w:rsidP="003F5007">
            <w:pPr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9F2C82">
              <w:rPr>
                <w:rFonts w:ascii="Gill Sans MT" w:hAnsi="Gill Sans MT"/>
              </w:rPr>
              <w:t>Presidential system: Explain the adoption of a presidential system of government, with a President serving as the head of state and government.</w:t>
            </w:r>
          </w:p>
          <w:p w:rsidR="003F5007" w:rsidRPr="009F2C82" w:rsidRDefault="003F5007" w:rsidP="003F5007">
            <w:pPr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9F2C82">
              <w:rPr>
                <w:rFonts w:ascii="Gill Sans MT" w:hAnsi="Gill Sans MT"/>
              </w:rPr>
              <w:t>Decentralization: Describe provisions for decentralization of governance, including the establishment of local government structures.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  <w:u w:val="single"/>
              </w:rPr>
            </w:pPr>
            <w:r w:rsidRPr="006073CD">
              <w:rPr>
                <w:rFonts w:ascii="Gill Sans MT" w:hAnsi="Gill Sans MT"/>
                <w:u w:val="single"/>
              </w:rPr>
              <w:t>Assessment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List two features of the Fourth Republican Constitution and explain their significance.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Describe the role of the President in the presidential system of government under the Fourth Republic.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lastRenderedPageBreak/>
              <w:t>Discuss one provision in the Bill of Rights of the Fourth Republican Constitution.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State the importance of decentralization in governance based on the Fourth Republican Constitution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lastRenderedPageBreak/>
              <w:t>Pictures and Charts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rPr>
          <w:trHeight w:val="980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3: </w:t>
            </w:r>
            <w:r w:rsidRPr="006073CD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</w:tbl>
    <w:p w:rsidR="003F5007" w:rsidRPr="006073CD" w:rsidRDefault="003F5007" w:rsidP="003F5007">
      <w:pPr>
        <w:rPr>
          <w:rFonts w:ascii="Gill Sans MT" w:hAnsi="Gill Sans MT"/>
        </w:rPr>
      </w:pPr>
    </w:p>
    <w:p w:rsidR="003F5007" w:rsidRPr="006073CD" w:rsidRDefault="003F5007" w:rsidP="003F5007">
      <w:pPr>
        <w:rPr>
          <w:rFonts w:ascii="Gill Sans MT" w:hAnsi="Gill Sans MT"/>
        </w:rPr>
      </w:pPr>
    </w:p>
    <w:p w:rsidR="003F5007" w:rsidRPr="006073CD" w:rsidRDefault="003F5007" w:rsidP="003F5007">
      <w:pPr>
        <w:rPr>
          <w:rFonts w:ascii="Gill Sans MT" w:hAnsi="Gill Sans MT"/>
        </w:rPr>
      </w:pPr>
      <w:r w:rsidRPr="006073CD">
        <w:rPr>
          <w:rFonts w:ascii="Gill Sans MT" w:hAnsi="Gill Sans MT"/>
        </w:rPr>
        <w:br w:type="page"/>
      </w:r>
    </w:p>
    <w:p w:rsidR="003F5007" w:rsidRPr="006073CD" w:rsidRDefault="003F5007" w:rsidP="003F5007">
      <w:pPr>
        <w:rPr>
          <w:rFonts w:ascii="Gill Sans MT" w:hAnsi="Gill Sans MT"/>
        </w:rPr>
      </w:pPr>
    </w:p>
    <w:p w:rsidR="003F5007" w:rsidRPr="006073CD" w:rsidRDefault="003F5007" w:rsidP="003F5007">
      <w:pPr>
        <w:rPr>
          <w:rFonts w:ascii="Gill Sans MT" w:hAnsi="Gill Sans MT"/>
        </w:rPr>
      </w:pPr>
    </w:p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2169"/>
        <w:gridCol w:w="417"/>
        <w:gridCol w:w="1418"/>
        <w:gridCol w:w="575"/>
        <w:gridCol w:w="1171"/>
      </w:tblGrid>
      <w:tr w:rsidR="003F5007" w:rsidRPr="006073CD" w:rsidTr="00BE7E34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</w:rPr>
            </w:pPr>
            <w:r w:rsidRPr="006073CD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073CD">
              <w:rPr>
                <w:rFonts w:ascii="Gill Sans MT" w:hAnsi="Gill Sans MT" w:cs="Tahoma"/>
              </w:rPr>
              <w:t>Social Studies</w:t>
            </w:r>
          </w:p>
        </w:tc>
      </w:tr>
      <w:tr w:rsidR="003F5007" w:rsidRPr="006073CD" w:rsidTr="00BE7E34">
        <w:trPr>
          <w:trHeight w:val="359"/>
        </w:trPr>
        <w:tc>
          <w:tcPr>
            <w:tcW w:w="6104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073CD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073CD">
              <w:rPr>
                <w:rFonts w:ascii="Gill Sans MT" w:hAnsi="Gill Sans MT"/>
              </w:rPr>
              <w:t>Nationhood</w:t>
            </w:r>
          </w:p>
        </w:tc>
      </w:tr>
      <w:tr w:rsidR="003F5007" w:rsidRPr="006073CD" w:rsidTr="00BE7E34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073CD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/>
                <w:b/>
                <w:bCs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073CD">
              <w:rPr>
                <w:rFonts w:ascii="Gill Sans MT" w:hAnsi="Gill Sans MT"/>
              </w:rPr>
              <w:t>The Republics</w:t>
            </w:r>
          </w:p>
        </w:tc>
      </w:tr>
      <w:tr w:rsidR="003F5007" w:rsidRPr="006073CD" w:rsidTr="00BE7E34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/>
              </w:rPr>
              <w:t>B9.6.2.1. Demonstrate understanding that Ghana had two republics between 1979 and 2000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B.9.6.1.1.4. Explain political developments under the Fourth Republic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3F5007" w:rsidRPr="006073CD" w:rsidTr="00BE7E34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</w:rPr>
              <w:t>Learners can</w:t>
            </w:r>
            <w:r w:rsidRPr="006073CD">
              <w:rPr>
                <w:rFonts w:ascii="Gill Sans MT" w:hAnsi="Gill Sans MT"/>
              </w:rPr>
              <w:t xml:space="preserve"> debate the pros and cons of the First Parliament of the Fourth Republic</w:t>
            </w:r>
          </w:p>
        </w:tc>
        <w:tc>
          <w:tcPr>
            <w:tcW w:w="3164" w:type="dxa"/>
            <w:gridSpan w:val="3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F5007" w:rsidRPr="006073CD" w:rsidRDefault="003F5007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</w:t>
            </w:r>
          </w:p>
        </w:tc>
      </w:tr>
      <w:tr w:rsidR="003F5007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073CD">
              <w:rPr>
                <w:rFonts w:ascii="Gill Sans MT" w:hAnsi="Gill Sans MT" w:cs="Tahoma"/>
              </w:rPr>
              <w:t>Social Studies Curriculum Pg.</w:t>
            </w:r>
            <w:r>
              <w:rPr>
                <w:rFonts w:ascii="Gill Sans MT" w:hAnsi="Gill Sans MT" w:cs="Tahoma"/>
              </w:rPr>
              <w:t>111</w:t>
            </w:r>
          </w:p>
        </w:tc>
      </w:tr>
      <w:tr w:rsidR="003F5007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3F5007" w:rsidRPr="006073CD" w:rsidRDefault="003F5007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proofErr w:type="spellStart"/>
            <w:r w:rsidRPr="006073CD">
              <w:rPr>
                <w:rFonts w:ascii="Gill Sans MT" w:hAnsi="Gill Sans MT" w:cs="Tahoma"/>
                <w:b/>
                <w:sz w:val="20"/>
              </w:rPr>
              <w:t>Lawmaking</w:t>
            </w:r>
            <w:proofErr w:type="spellEnd"/>
            <w:r w:rsidRPr="006073CD">
              <w:rPr>
                <w:rFonts w:ascii="Gill Sans MT" w:hAnsi="Gill Sans MT" w:cs="Tahoma"/>
                <w:b/>
                <w:sz w:val="20"/>
              </w:rPr>
              <w:t>, Oversight, Representation, Democratic Governance</w:t>
            </w:r>
          </w:p>
        </w:tc>
      </w:tr>
      <w:tr w:rsidR="003F5007" w:rsidRPr="006073CD" w:rsidTr="00BE7E34">
        <w:tc>
          <w:tcPr>
            <w:tcW w:w="9685" w:type="dxa"/>
            <w:gridSpan w:val="8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Resources</w:t>
            </w:r>
          </w:p>
        </w:tc>
      </w:tr>
      <w:tr w:rsidR="003F5007" w:rsidRPr="006073CD" w:rsidTr="00BE7E34">
        <w:trPr>
          <w:trHeight w:val="908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1: </w:t>
            </w:r>
            <w:r w:rsidRPr="006073CD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 xml:space="preserve">Begin the lesson by asking </w:t>
            </w:r>
            <w:r>
              <w:rPr>
                <w:sz w:val="22"/>
              </w:rPr>
              <w:t>learners</w:t>
            </w:r>
            <w:r w:rsidRPr="006073CD">
              <w:rPr>
                <w:sz w:val="22"/>
              </w:rPr>
              <w:t xml:space="preserve"> if they know what a parliament is and what its role is in a democratic government. </w:t>
            </w:r>
          </w:p>
          <w:p w:rsidR="003F5007" w:rsidRPr="006073CD" w:rsidRDefault="003F5007" w:rsidP="00BE7E34">
            <w:pPr>
              <w:pStyle w:val="Default"/>
              <w:rPr>
                <w:sz w:val="22"/>
              </w:rPr>
            </w:pPr>
          </w:p>
          <w:p w:rsidR="003F5007" w:rsidRPr="006073CD" w:rsidRDefault="003F5007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>Discuss briefly the importance of the First Parliament of the Fourth Republic in Ghana's political history.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rPr>
          <w:trHeight w:val="611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2: </w:t>
            </w:r>
            <w:r w:rsidRPr="006073CD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that the First Parliament of the Fourth Republic was convened after the 1992 elections and played a crucial role in shaping Ghana's democratic institutions.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Introduce key functions of parliament, such as </w:t>
            </w:r>
            <w:proofErr w:type="spellStart"/>
            <w:r w:rsidRPr="006073CD">
              <w:rPr>
                <w:rFonts w:ascii="Gill Sans MT" w:hAnsi="Gill Sans MT"/>
              </w:rPr>
              <w:t>lawmaking</w:t>
            </w:r>
            <w:proofErr w:type="spellEnd"/>
            <w:r w:rsidRPr="006073CD">
              <w:rPr>
                <w:rFonts w:ascii="Gill Sans MT" w:hAnsi="Gill Sans MT"/>
              </w:rPr>
              <w:t>, oversight of the executive, and representation of the people.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Divide </w:t>
            </w:r>
            <w:r>
              <w:rPr>
                <w:rFonts w:ascii="Gill Sans MT" w:hAnsi="Gill Sans MT"/>
              </w:rPr>
              <w:t>learners</w:t>
            </w:r>
            <w:r w:rsidRPr="006073CD">
              <w:rPr>
                <w:rFonts w:ascii="Gill Sans MT" w:hAnsi="Gill Sans MT"/>
              </w:rPr>
              <w:t xml:space="preserve"> into two groups: one representing the pros of the First Parliament and the other representing the cons.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Allow each group to present their arguments, citing examples and evidence to support their points.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  <w:u w:val="single"/>
              </w:rPr>
            </w:pPr>
            <w:r w:rsidRPr="006073CD">
              <w:rPr>
                <w:rFonts w:ascii="Gill Sans MT" w:hAnsi="Gill Sans MT"/>
                <w:u w:val="single"/>
              </w:rPr>
              <w:t>Assessment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List three pros and three cons of the First Parliament of the Fourth Republic.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why parliamentary oversight is important in a democratic government.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one law passed by the First Parliament and its impact on Ghana's development.</w:t>
            </w:r>
          </w:p>
          <w:p w:rsidR="003F5007" w:rsidRPr="006073CD" w:rsidRDefault="003F5007" w:rsidP="003F500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Assess the role of parliament in representing the interests of the people.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Pictures and Charts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  <w:tr w:rsidR="003F5007" w:rsidRPr="006073CD" w:rsidTr="00BE7E34">
        <w:trPr>
          <w:trHeight w:val="980"/>
        </w:trPr>
        <w:tc>
          <w:tcPr>
            <w:tcW w:w="1843" w:type="dxa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3: </w:t>
            </w:r>
            <w:r w:rsidRPr="006073CD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  <w:p w:rsidR="003F5007" w:rsidRPr="006073CD" w:rsidRDefault="003F5007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:rsidR="003F5007" w:rsidRPr="006073CD" w:rsidRDefault="003F5007" w:rsidP="00BE7E34">
            <w:pPr>
              <w:rPr>
                <w:rFonts w:ascii="Gill Sans MT" w:hAnsi="Gill Sans MT"/>
              </w:rPr>
            </w:pPr>
          </w:p>
        </w:tc>
      </w:tr>
    </w:tbl>
    <w:p w:rsidR="003F5007" w:rsidRDefault="003F5007" w:rsidP="003F5007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776"/>
    <w:multiLevelType w:val="hybridMultilevel"/>
    <w:tmpl w:val="6C7068C4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62C9D"/>
    <w:multiLevelType w:val="hybridMultilevel"/>
    <w:tmpl w:val="5D2A9940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126CB"/>
    <w:multiLevelType w:val="hybridMultilevel"/>
    <w:tmpl w:val="D3A4B0D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917B5"/>
    <w:multiLevelType w:val="hybridMultilevel"/>
    <w:tmpl w:val="7DBC1C4E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337B1"/>
    <w:multiLevelType w:val="multilevel"/>
    <w:tmpl w:val="74C0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60175D"/>
    <w:multiLevelType w:val="hybridMultilevel"/>
    <w:tmpl w:val="ED487CB6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0B7EED"/>
    <w:multiLevelType w:val="multilevel"/>
    <w:tmpl w:val="28F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1F2BF7"/>
    <w:multiLevelType w:val="hybridMultilevel"/>
    <w:tmpl w:val="C8F888D4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07"/>
    <w:rsid w:val="003F5007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996B8-93EA-4170-A6BE-2AC959FD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0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00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500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2025-04-25T11:53:00Z</dcterms:created>
  <dcterms:modified xsi:type="dcterms:W3CDTF">2025-04-25T11:53:00Z</dcterms:modified>
</cp:coreProperties>
</file>